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DCBE" w14:textId="10B60B14" w:rsidR="002A1EB6" w:rsidRPr="008C43D2" w:rsidRDefault="00C21BB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C43D2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8C43D2" w:rsidRPr="008C43D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C43D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C43D2">
        <w:rPr>
          <w:rFonts w:asciiTheme="minorHAnsi" w:hAnsiTheme="minorHAnsi" w:cstheme="minorHAnsi"/>
          <w:sz w:val="20"/>
          <w:szCs w:val="20"/>
          <w:lang w:val="en-US"/>
        </w:rPr>
        <w:t>december</w:t>
      </w:r>
      <w:proofErr w:type="spellEnd"/>
      <w:r w:rsidR="008C43D2" w:rsidRPr="008C43D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C43D2">
        <w:rPr>
          <w:rFonts w:asciiTheme="minorHAnsi" w:hAnsiTheme="minorHAnsi" w:cstheme="minorHAnsi"/>
          <w:sz w:val="20"/>
          <w:szCs w:val="20"/>
          <w:lang w:val="en-US"/>
        </w:rPr>
        <w:t>2021</w:t>
      </w:r>
    </w:p>
    <w:p w14:paraId="76F5D2FA" w14:textId="77777777" w:rsidR="00D93A4F" w:rsidRPr="008C43D2" w:rsidRDefault="00D93A4F" w:rsidP="004C389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9836136" w14:textId="7795E16F" w:rsidR="00AD0A0C" w:rsidRPr="008C43D2" w:rsidRDefault="003B17CB" w:rsidP="00D93A4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D7450B">
        <w:rPr>
          <w:rFonts w:asciiTheme="minorHAnsi" w:hAnsiTheme="minorHAnsi" w:cstheme="minorHAnsi"/>
          <w:b/>
          <w:bCs/>
          <w:sz w:val="28"/>
          <w:szCs w:val="28"/>
          <w:lang w:val="en-US"/>
        </w:rPr>
        <w:t>LP</w:t>
      </w:r>
      <w:r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84D7F"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Winter </w:t>
      </w:r>
      <w:r w:rsidR="00BF03E5"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>Training</w:t>
      </w:r>
      <w:r w:rsidR="00B62A9C"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AD0A0C"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>Competitie</w:t>
      </w:r>
      <w:proofErr w:type="spellEnd"/>
      <w:r w:rsidR="00AD0A0C" w:rsidRPr="008C43D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5F901C61" w14:textId="3FA6F50D" w:rsidR="00B62A9C" w:rsidRDefault="00B62A9C" w:rsidP="00D93A4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op de buitenbanen van A</w:t>
      </w:r>
      <w:r w:rsidR="00AD0A0C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rchery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S</w:t>
      </w:r>
      <w:r w:rsidR="00AD0A0C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ervice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C</w:t>
      </w:r>
      <w:r w:rsidR="00AD0A0C">
        <w:rPr>
          <w:rFonts w:asciiTheme="minorHAnsi" w:hAnsiTheme="minorHAnsi" w:cstheme="minorHAnsi"/>
          <w:b/>
          <w:bCs/>
          <w:sz w:val="28"/>
          <w:szCs w:val="28"/>
          <w:lang w:val="nl-NL"/>
        </w:rPr>
        <w:t>enter</w:t>
      </w:r>
      <w:r w:rsidR="0032455C">
        <w:rPr>
          <w:rFonts w:asciiTheme="minorHAnsi" w:hAnsiTheme="minorHAnsi" w:cstheme="minorHAnsi"/>
          <w:b/>
          <w:bCs/>
          <w:sz w:val="28"/>
          <w:szCs w:val="28"/>
          <w:lang w:val="nl-NL"/>
        </w:rPr>
        <w:t>:</w:t>
      </w:r>
    </w:p>
    <w:p w14:paraId="57334DC3" w14:textId="3F2F13D1" w:rsidR="00BF03E5" w:rsidRPr="004C3890" w:rsidRDefault="00084D7F" w:rsidP="00D93A4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21 december </w:t>
      </w:r>
      <w:r w:rsidR="007B1BA1" w:rsidRPr="004C3890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t/m </w:t>
      </w:r>
      <w:r w:rsidR="00C21BB4">
        <w:rPr>
          <w:rFonts w:asciiTheme="minorHAnsi" w:hAnsiTheme="minorHAnsi" w:cstheme="minorHAnsi"/>
          <w:b/>
          <w:bCs/>
          <w:sz w:val="28"/>
          <w:szCs w:val="28"/>
          <w:lang w:val="nl-NL"/>
        </w:rPr>
        <w:t>1 maart 2022</w:t>
      </w:r>
      <w:r w:rsidR="00D93A4F">
        <w:rPr>
          <w:rFonts w:asciiTheme="minorHAnsi" w:hAnsiTheme="minorHAnsi" w:cstheme="minorHAnsi"/>
          <w:b/>
          <w:bCs/>
          <w:sz w:val="28"/>
          <w:szCs w:val="28"/>
          <w:lang w:val="nl-NL"/>
        </w:rPr>
        <w:t>!</w:t>
      </w:r>
    </w:p>
    <w:p w14:paraId="3B228E90" w14:textId="77777777" w:rsidR="004C3890" w:rsidRDefault="004C3890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47F61FBD" w14:textId="04BCCB54" w:rsidR="00BF03E5" w:rsidRPr="00A634C7" w:rsidRDefault="00BF03E5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Om handboogsporters te motiveren om te blijven trainen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en vooral ook met een ‘doel’</w:t>
      </w:r>
      <w:r w:rsidR="00302BE6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te trainen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, hebben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wij de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‘Archery Learning </w:t>
      </w:r>
      <w:proofErr w:type="spellStart"/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Projects</w:t>
      </w:r>
      <w:proofErr w:type="spellEnd"/>
      <w:r w:rsidR="00A634C7">
        <w:rPr>
          <w:rFonts w:asciiTheme="minorHAnsi" w:hAnsiTheme="minorHAnsi" w:cstheme="minorHAnsi"/>
          <w:sz w:val="20"/>
          <w:szCs w:val="20"/>
          <w:lang w:val="nl-NL"/>
        </w:rPr>
        <w:t xml:space="preserve"> (ALP)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084D7F">
        <w:rPr>
          <w:rFonts w:asciiTheme="minorHAnsi" w:hAnsiTheme="minorHAnsi" w:cstheme="minorHAnsi"/>
          <w:sz w:val="20"/>
          <w:szCs w:val="20"/>
          <w:lang w:val="nl-NL"/>
        </w:rPr>
        <w:t>Winter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Training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 Competitie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’ opgezet</w:t>
      </w:r>
      <w:r w:rsidR="00302BE6" w:rsidRPr="00A634C7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Uiteraard onder handhaving van d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e veiligheidsregel</w:t>
      </w:r>
      <w:r w:rsidR="006A48E2" w:rsidRPr="00A634C7">
        <w:rPr>
          <w:rFonts w:asciiTheme="minorHAnsi" w:hAnsiTheme="minorHAnsi" w:cstheme="minorHAnsi"/>
          <w:sz w:val="20"/>
          <w:szCs w:val="20"/>
          <w:lang w:val="nl-NL"/>
        </w:rPr>
        <w:t>s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die tijdens deze Covid-19 periode van toepassing </w:t>
      </w:r>
      <w:r w:rsidR="00302BE6" w:rsidRPr="00A634C7">
        <w:rPr>
          <w:rFonts w:asciiTheme="minorHAnsi" w:hAnsiTheme="minorHAnsi" w:cstheme="minorHAnsi"/>
          <w:sz w:val="20"/>
          <w:szCs w:val="20"/>
          <w:lang w:val="nl-NL"/>
        </w:rPr>
        <w:t>zijn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D.w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z. 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>B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lijf thuis als je je niet lekker voelt, houdt 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>1,5 meter afstand, was regelmatig je handen, geen fysiek contact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 en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 xml:space="preserve">(wanneer nodig) 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 xml:space="preserve">hoest of nies in je </w:t>
      </w:r>
      <w:proofErr w:type="spellStart"/>
      <w:r w:rsidR="00DB6910">
        <w:rPr>
          <w:rFonts w:asciiTheme="minorHAnsi" w:hAnsiTheme="minorHAnsi" w:cstheme="minorHAnsi"/>
          <w:sz w:val="20"/>
          <w:szCs w:val="20"/>
          <w:lang w:val="nl-NL"/>
        </w:rPr>
        <w:t>elleboog</w:t>
      </w:r>
      <w:proofErr w:type="spellEnd"/>
      <w:r w:rsidR="00DB6910">
        <w:rPr>
          <w:rFonts w:asciiTheme="minorHAnsi" w:hAnsiTheme="minorHAnsi" w:cstheme="minorHAnsi"/>
          <w:sz w:val="20"/>
          <w:szCs w:val="20"/>
          <w:lang w:val="nl-NL"/>
        </w:rPr>
        <w:t xml:space="preserve">. </w:t>
      </w:r>
    </w:p>
    <w:p w14:paraId="76B7A288" w14:textId="77777777" w:rsidR="00B62A9C" w:rsidRDefault="006A48E2" w:rsidP="00B62A9C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3DEB3173" w14:textId="1327BE2E" w:rsidR="006A48E2" w:rsidRPr="00A634C7" w:rsidRDefault="00A23013" w:rsidP="00B62A9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Noteer terwijl je traint je punten:</w:t>
      </w:r>
    </w:p>
    <w:p w14:paraId="68284F64" w14:textId="77777777" w:rsidR="00AD0A0C" w:rsidRDefault="006A48E2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Iedere handboogsporter die komt trainen op de buitenbanen bij ASC mag een score inleveren van zijn/haar </w:t>
      </w:r>
      <w:proofErr w:type="spellStart"/>
      <w:r w:rsidRPr="00A634C7">
        <w:rPr>
          <w:rFonts w:asciiTheme="minorHAnsi" w:hAnsiTheme="minorHAnsi" w:cstheme="minorHAnsi"/>
          <w:sz w:val="20"/>
          <w:szCs w:val="20"/>
          <w:lang w:val="nl-NL"/>
        </w:rPr>
        <w:t>training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score</w:t>
      </w:r>
      <w:proofErr w:type="spellEnd"/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bij ASC.</w:t>
      </w:r>
      <w:r w:rsidR="0001122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7785E" w:rsidRPr="00A634C7">
        <w:rPr>
          <w:rFonts w:asciiTheme="minorHAnsi" w:hAnsiTheme="minorHAnsi" w:cstheme="minorHAnsi"/>
          <w:sz w:val="20"/>
          <w:szCs w:val="20"/>
          <w:lang w:val="nl-NL"/>
        </w:rPr>
        <w:t>Er mag meerdere keren per week geschoten worden voor een ‘</w:t>
      </w:r>
      <w:proofErr w:type="spellStart"/>
      <w:r w:rsidR="0037785E" w:rsidRPr="00A634C7">
        <w:rPr>
          <w:rFonts w:asciiTheme="minorHAnsi" w:hAnsiTheme="minorHAnsi" w:cstheme="minorHAnsi"/>
          <w:sz w:val="20"/>
          <w:szCs w:val="20"/>
          <w:lang w:val="nl-NL"/>
        </w:rPr>
        <w:t>Trainings</w:t>
      </w:r>
      <w:proofErr w:type="spellEnd"/>
      <w:r w:rsidR="0037785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Score’.</w:t>
      </w:r>
      <w:r w:rsidR="0001122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29D9D273" w14:textId="00F820CF" w:rsidR="00E03AB1" w:rsidRPr="00A634C7" w:rsidRDefault="0037785E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De scores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van 36 pijlen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worden ingevuld op een daartoe 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 xml:space="preserve">specifiek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bestemd schietbriefje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dat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gestempeld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wordt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op de dag van uitgifte.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br/>
        <w:t xml:space="preserve">Je mag meerdere keren per week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op deze manier een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score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>briefje kopen</w:t>
      </w:r>
      <w:r w:rsidR="00C21BB4">
        <w:rPr>
          <w:rFonts w:asciiTheme="minorHAnsi" w:hAnsiTheme="minorHAnsi" w:cstheme="minorHAnsi"/>
          <w:sz w:val="20"/>
          <w:szCs w:val="20"/>
          <w:lang w:val="nl-NL"/>
        </w:rPr>
        <w:t xml:space="preserve"> á € 1,00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en invullen.</w:t>
      </w:r>
    </w:p>
    <w:p w14:paraId="58F65A58" w14:textId="749A1A5B" w:rsidR="003B17CB" w:rsidRPr="00A634C7" w:rsidRDefault="00084D7F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Maar j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e mag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echter 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per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trainingsweek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slechts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>1 score inleveren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!</w:t>
      </w:r>
      <w:r w:rsidR="0037785E" w:rsidRPr="00A634C7">
        <w:rPr>
          <w:rFonts w:asciiTheme="minorHAnsi" w:hAnsiTheme="minorHAnsi" w:cstheme="minorHAnsi"/>
          <w:sz w:val="20"/>
          <w:szCs w:val="20"/>
          <w:lang w:val="nl-NL"/>
        </w:rPr>
        <w:br/>
        <w:t>Uiteindelijk mag je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>over de gehele periode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 totaal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7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>scores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inleveren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waarvan de vier hoogste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tellen voor het ‘</w:t>
      </w:r>
      <w:r>
        <w:rPr>
          <w:rFonts w:asciiTheme="minorHAnsi" w:hAnsiTheme="minorHAnsi" w:cstheme="minorHAnsi"/>
          <w:sz w:val="20"/>
          <w:szCs w:val="20"/>
          <w:lang w:val="nl-NL"/>
        </w:rPr>
        <w:t>Winter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proofErr w:type="spellStart"/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Trainings</w:t>
      </w:r>
      <w:proofErr w:type="spellEnd"/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Score Overzicht’.</w:t>
      </w:r>
    </w:p>
    <w:p w14:paraId="1B86DDBE" w14:textId="160F45BF" w:rsidR="0058487E" w:rsidRPr="00A634C7" w:rsidRDefault="0058487E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6DE29A7D" w14:textId="0EA48266" w:rsidR="003B17CB" w:rsidRPr="00A634C7" w:rsidRDefault="003B17CB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De</w:t>
      </w:r>
      <w:r w:rsidR="00743794">
        <w:rPr>
          <w:rFonts w:asciiTheme="minorHAnsi" w:hAnsiTheme="minorHAnsi" w:cstheme="minorHAnsi"/>
          <w:b/>
          <w:bCs/>
          <w:sz w:val="20"/>
          <w:szCs w:val="20"/>
          <w:lang w:val="nl-NL"/>
        </w:rPr>
        <w:t>elname in 6</w:t>
      </w: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klasse</w:t>
      </w:r>
      <w:r w:rsidR="00FF2D34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n</w:t>
      </w:r>
      <w:r w:rsidR="0074379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C21BB4">
        <w:rPr>
          <w:rFonts w:asciiTheme="minorHAnsi" w:hAnsiTheme="minorHAnsi" w:cstheme="minorHAnsi"/>
          <w:b/>
          <w:bCs/>
          <w:sz w:val="20"/>
          <w:szCs w:val="20"/>
          <w:lang w:val="nl-NL"/>
        </w:rPr>
        <w:t>:</w:t>
      </w:r>
    </w:p>
    <w:p w14:paraId="27A2898F" w14:textId="7BF981D8" w:rsidR="0037785E" w:rsidRPr="00A634C7" w:rsidRDefault="003B17CB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Dames en Heren </w:t>
      </w:r>
      <w:proofErr w:type="spellStart"/>
      <w:r w:rsidRPr="00A634C7">
        <w:rPr>
          <w:rFonts w:asciiTheme="minorHAnsi" w:hAnsiTheme="minorHAnsi" w:cstheme="minorHAnsi"/>
          <w:sz w:val="20"/>
          <w:szCs w:val="20"/>
          <w:lang w:val="nl-NL"/>
        </w:rPr>
        <w:t>Barebow</w:t>
      </w:r>
      <w:proofErr w:type="spellEnd"/>
      <w:r w:rsidRPr="00A634C7">
        <w:rPr>
          <w:rFonts w:asciiTheme="minorHAnsi" w:hAnsiTheme="minorHAnsi" w:cstheme="minorHAnsi"/>
          <w:sz w:val="20"/>
          <w:szCs w:val="20"/>
          <w:lang w:val="nl-NL"/>
        </w:rPr>
        <w:t>/</w:t>
      </w:r>
      <w:proofErr w:type="spellStart"/>
      <w:r w:rsidRPr="00A634C7">
        <w:rPr>
          <w:rFonts w:asciiTheme="minorHAnsi" w:hAnsiTheme="minorHAnsi" w:cstheme="minorHAnsi"/>
          <w:sz w:val="20"/>
          <w:szCs w:val="20"/>
          <w:lang w:val="nl-NL"/>
        </w:rPr>
        <w:t>Longbow</w:t>
      </w:r>
      <w:proofErr w:type="spellEnd"/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/Traditioneel 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ab/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</w:t>
      </w:r>
      <w:r w:rsidR="00264B37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40mtr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122cm blazoen</w:t>
      </w:r>
      <w:r w:rsidR="0037785E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br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Dames en Heren Recurve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64B37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40mtr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  80cm blazoen</w:t>
      </w:r>
    </w:p>
    <w:p w14:paraId="35146401" w14:textId="0076EA23" w:rsidR="003B17CB" w:rsidRPr="00A634C7" w:rsidRDefault="003B17CB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Dames en Heren Compound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ab/>
        <w:t xml:space="preserve"> 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64B37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64B37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40mtr 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  60cm blazoen</w:t>
      </w:r>
    </w:p>
    <w:p w14:paraId="44FF1938" w14:textId="536DD792" w:rsidR="00AD0A0C" w:rsidRDefault="00DB691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br/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 xml:space="preserve">ASC 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>buitenbanen zijn van 21 december t/m 1 maart elke dag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 xml:space="preserve"> (m.u.v. 1</w:t>
      </w:r>
      <w:r w:rsidR="00D7450B" w:rsidRPr="00B62A9C">
        <w:rPr>
          <w:rFonts w:asciiTheme="minorHAnsi" w:hAnsiTheme="minorHAnsi" w:cstheme="minorHAnsi"/>
          <w:sz w:val="20"/>
          <w:szCs w:val="20"/>
          <w:vertAlign w:val="superscript"/>
          <w:lang w:val="nl-NL"/>
        </w:rPr>
        <w:t>e</w:t>
      </w:r>
      <w:r w:rsidR="00D7450B">
        <w:rPr>
          <w:rFonts w:asciiTheme="minorHAnsi" w:hAnsiTheme="minorHAnsi" w:cstheme="minorHAnsi"/>
          <w:sz w:val="20"/>
          <w:szCs w:val="20"/>
          <w:lang w:val="nl-NL"/>
        </w:rPr>
        <w:t xml:space="preserve"> Kerstdag en Nieuwjaarsdag 2022) 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>geopend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 xml:space="preserve"> tijdens de openingsuren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>, maar alleen op afspraak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!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 xml:space="preserve">. </w:t>
      </w:r>
    </w:p>
    <w:p w14:paraId="2198DD4E" w14:textId="72D9BCCE" w:rsidR="00AD0A0C" w:rsidRDefault="00DB6910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DB6910">
        <w:rPr>
          <w:rFonts w:asciiTheme="minorHAnsi" w:hAnsiTheme="minorHAnsi" w:cstheme="minorHAnsi"/>
          <w:sz w:val="20"/>
          <w:szCs w:val="20"/>
          <w:lang w:val="nl-NL"/>
        </w:rPr>
        <w:t xml:space="preserve">Voor het buiten trainen 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geldt sta</w:t>
      </w:r>
      <w:r w:rsidR="00743794">
        <w:rPr>
          <w:rFonts w:asciiTheme="minorHAnsi" w:hAnsiTheme="minorHAnsi" w:cstheme="minorHAnsi"/>
          <w:sz w:val="20"/>
          <w:szCs w:val="20"/>
          <w:lang w:val="nl-NL"/>
        </w:rPr>
        <w:t>n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daard</w:t>
      </w:r>
      <w:r w:rsidRPr="00DB6910">
        <w:rPr>
          <w:rFonts w:asciiTheme="minorHAnsi" w:hAnsiTheme="minorHAnsi" w:cstheme="minorHAnsi"/>
          <w:sz w:val="20"/>
          <w:szCs w:val="20"/>
          <w:lang w:val="nl-NL"/>
        </w:rPr>
        <w:t xml:space="preserve"> dat je een eigen blazoen mee</w:t>
      </w:r>
      <w:r w:rsidR="00AD0A0C">
        <w:rPr>
          <w:rFonts w:asciiTheme="minorHAnsi" w:hAnsiTheme="minorHAnsi" w:cstheme="minorHAnsi"/>
          <w:sz w:val="20"/>
          <w:szCs w:val="20"/>
          <w:lang w:val="nl-NL"/>
        </w:rPr>
        <w:t>brengt</w:t>
      </w:r>
      <w:r w:rsidRPr="00DB6910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18916FAC" w14:textId="29D3DEAE" w:rsidR="005E5B8A" w:rsidRPr="00B62A9C" w:rsidRDefault="00AD0A0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Je kan er </w:t>
      </w:r>
      <w:r w:rsidR="00DB6910" w:rsidRPr="00DB6910">
        <w:rPr>
          <w:rFonts w:asciiTheme="minorHAnsi" w:hAnsiTheme="minorHAnsi" w:cstheme="minorHAnsi"/>
          <w:sz w:val="20"/>
          <w:szCs w:val="20"/>
          <w:lang w:val="nl-NL"/>
        </w:rPr>
        <w:t>ook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 xml:space="preserve"> een aan</w:t>
      </w:r>
      <w:r w:rsidR="00DB6910" w:rsidRPr="00DB6910">
        <w:rPr>
          <w:rFonts w:asciiTheme="minorHAnsi" w:hAnsiTheme="minorHAnsi" w:cstheme="minorHAnsi"/>
          <w:sz w:val="20"/>
          <w:szCs w:val="20"/>
          <w:lang w:val="nl-NL"/>
        </w:rPr>
        <w:t>kop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>en</w:t>
      </w:r>
      <w:r w:rsidR="00DB6910" w:rsidRPr="00DB6910">
        <w:rPr>
          <w:rFonts w:asciiTheme="minorHAnsi" w:hAnsiTheme="minorHAnsi" w:cstheme="minorHAnsi"/>
          <w:sz w:val="20"/>
          <w:szCs w:val="20"/>
          <w:lang w:val="nl-NL"/>
        </w:rPr>
        <w:t xml:space="preserve"> bij ASC vanaf € 1,00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 xml:space="preserve"> per stuk</w:t>
      </w:r>
      <w:r w:rsidR="00743794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C21BB4">
        <w:rPr>
          <w:rFonts w:asciiTheme="minorHAnsi" w:hAnsiTheme="minorHAnsi" w:cstheme="minorHAnsi"/>
          <w:sz w:val="20"/>
          <w:szCs w:val="20"/>
          <w:lang w:val="nl-NL"/>
        </w:rPr>
        <w:t xml:space="preserve"> (bij aanmelding bestellen, dan ligt het voor je klaar)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28B20620" w14:textId="77777777" w:rsidR="005E5B8A" w:rsidRDefault="005E5B8A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5F7F086D" w14:textId="517D8D8A" w:rsidR="00264B37" w:rsidRPr="00A634C7" w:rsidRDefault="007B1BA1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De </w:t>
      </w:r>
      <w:r w:rsidR="00D93A4F">
        <w:rPr>
          <w:rFonts w:asciiTheme="minorHAnsi" w:hAnsiTheme="minorHAnsi" w:cstheme="minorHAnsi"/>
          <w:b/>
          <w:bCs/>
          <w:sz w:val="20"/>
          <w:szCs w:val="20"/>
          <w:lang w:val="nl-NL"/>
        </w:rPr>
        <w:t>Winter</w:t>
      </w: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Training is vanaf </w:t>
      </w:r>
      <w:r w:rsidR="00084D7F">
        <w:rPr>
          <w:rFonts w:asciiTheme="minorHAnsi" w:hAnsiTheme="minorHAnsi" w:cstheme="minorHAnsi"/>
          <w:b/>
          <w:bCs/>
          <w:sz w:val="20"/>
          <w:szCs w:val="20"/>
          <w:lang w:val="nl-NL"/>
        </w:rPr>
        <w:t>dinsdag 21 december</w:t>
      </w: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C21BB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2021 </w:t>
      </w:r>
      <w:r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tot en met </w:t>
      </w:r>
      <w:r w:rsidR="00C21BB4">
        <w:rPr>
          <w:rFonts w:asciiTheme="minorHAnsi" w:hAnsiTheme="minorHAnsi" w:cstheme="minorHAnsi"/>
          <w:b/>
          <w:bCs/>
          <w:sz w:val="20"/>
          <w:szCs w:val="20"/>
          <w:lang w:val="nl-NL"/>
        </w:rPr>
        <w:t>dinsdag 1 maart 2022</w:t>
      </w:r>
    </w:p>
    <w:p w14:paraId="76B0377B" w14:textId="781B6428" w:rsidR="00FF2D34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>Telt alleen voor de buitenbanen van ASC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 xml:space="preserve"> en alleen op afspraak.</w:t>
      </w:r>
    </w:p>
    <w:p w14:paraId="2C8DFD85" w14:textId="77777777" w:rsidR="008C43D2" w:rsidRDefault="00E03AB1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- Per training</w:t>
      </w:r>
      <w:r w:rsidR="00302BE6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betaal je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€ 7,00 of via de trainingskaart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: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10 trainingen voor € 4,50</w:t>
      </w:r>
      <w:r w:rsidR="0032455C">
        <w:rPr>
          <w:rFonts w:asciiTheme="minorHAnsi" w:hAnsiTheme="minorHAnsi" w:cstheme="minorHAnsi"/>
          <w:sz w:val="20"/>
          <w:szCs w:val="20"/>
          <w:lang w:val="nl-NL"/>
        </w:rPr>
        <w:t xml:space="preserve"> of vijf trainingen voor € 25,00.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br/>
        <w:t>- Scorebriefjes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 xml:space="preserve"> voor deze competitie zijn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verkrijgbaar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á € 1,00 per gestempeld briefj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e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73A1117D" w14:textId="08332137" w:rsidR="00FF2D34" w:rsidRPr="00A634C7" w:rsidRDefault="005E5B8A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(graag contant betalen met gepast geld)</w:t>
      </w:r>
    </w:p>
    <w:p w14:paraId="735088E6" w14:textId="7C5C70C4" w:rsidR="00E03AB1" w:rsidRPr="00A634C7" w:rsidRDefault="00264B37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Alleen door ons gestempelde scorebriefjes 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>kunnen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ingeleverd worden.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br/>
        <w:t xml:space="preserve">- 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>Elke sporter maakt gebruik van eigen blazoenen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>, blazoenprikkers aanwezig op de doelpakken.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br/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Voornaam, achternaam en discipline duidelijk vermelden op het scorebriefje.</w:t>
      </w:r>
    </w:p>
    <w:p w14:paraId="17E270AB" w14:textId="07DC1A9F" w:rsidR="00264B37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- Alleen jij mag het in te leveren scorebriefje ondertekenen.</w:t>
      </w:r>
    </w:p>
    <w:p w14:paraId="6FBDB046" w14:textId="03B37D81" w:rsidR="00FF2D34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- Niet (goed) leesbare scorebriefjes worden niet verwerkt voor het ‘overzicht’.</w:t>
      </w:r>
    </w:p>
    <w:p w14:paraId="404C42F4" w14:textId="78FBFFE1" w:rsidR="003F0EE8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- Je mag in totaal 7 scores inleveren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waarvan de vier 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hoogste </w:t>
      </w:r>
      <w:r w:rsidR="008C43D2">
        <w:rPr>
          <w:rFonts w:asciiTheme="minorHAnsi" w:hAnsiTheme="minorHAnsi" w:cstheme="minorHAnsi"/>
          <w:sz w:val="20"/>
          <w:szCs w:val="20"/>
          <w:lang w:val="nl-NL"/>
        </w:rPr>
        <w:t>mee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tellen voor het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‘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Zomer </w:t>
      </w:r>
      <w:proofErr w:type="spellStart"/>
      <w:r w:rsidRPr="00A634C7">
        <w:rPr>
          <w:rFonts w:asciiTheme="minorHAnsi" w:hAnsiTheme="minorHAnsi" w:cstheme="minorHAnsi"/>
          <w:sz w:val="20"/>
          <w:szCs w:val="20"/>
          <w:lang w:val="nl-NL"/>
        </w:rPr>
        <w:t>Trainings</w:t>
      </w:r>
      <w:proofErr w:type="spellEnd"/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Score Overzich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>t.</w:t>
      </w:r>
    </w:p>
    <w:p w14:paraId="420E20A3" w14:textId="3306D61F" w:rsidR="004C3890" w:rsidRDefault="004C3890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34ED3BD0" w14:textId="77777777" w:rsidR="008C43D2" w:rsidRDefault="008C43D2" w:rsidP="004C389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52065E09" w14:textId="77777777" w:rsidR="008C43D2" w:rsidRDefault="008C43D2" w:rsidP="004C389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7DDD116" w14:textId="77777777" w:rsidR="008C43D2" w:rsidRDefault="008C43D2" w:rsidP="004C389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6EBE9100" w14:textId="77777777" w:rsidR="008C43D2" w:rsidRDefault="00A23013" w:rsidP="004C389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Het</w:t>
      </w:r>
      <w:r w:rsidR="008C43D2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bijgewerkte</w:t>
      </w:r>
      <w:r w:rsidR="00B6771A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proofErr w:type="spellStart"/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Trainings</w:t>
      </w:r>
      <w:proofErr w:type="spellEnd"/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5E5B8A">
        <w:rPr>
          <w:rFonts w:asciiTheme="minorHAnsi" w:hAnsiTheme="minorHAnsi" w:cstheme="minorHAnsi"/>
          <w:b/>
          <w:bCs/>
          <w:sz w:val="20"/>
          <w:szCs w:val="20"/>
          <w:lang w:val="nl-NL"/>
        </w:rPr>
        <w:t>S</w:t>
      </w:r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core</w:t>
      </w:r>
      <w:r w:rsidR="008C43D2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5E5B8A">
        <w:rPr>
          <w:rFonts w:asciiTheme="minorHAnsi" w:hAnsiTheme="minorHAnsi" w:cstheme="minorHAnsi"/>
          <w:b/>
          <w:bCs/>
          <w:sz w:val="20"/>
          <w:szCs w:val="20"/>
          <w:lang w:val="nl-NL"/>
        </w:rPr>
        <w:t>O</w:t>
      </w:r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verzicht</w:t>
      </w:r>
      <w:r w:rsidR="00D93A4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l</w:t>
      </w:r>
      <w:r w:rsidR="004C3890" w:rsidRPr="00A634C7">
        <w:rPr>
          <w:rFonts w:asciiTheme="minorHAnsi" w:hAnsiTheme="minorHAnsi" w:cstheme="minorHAnsi"/>
          <w:sz w:val="20"/>
          <w:szCs w:val="20"/>
          <w:lang w:val="nl-NL"/>
        </w:rPr>
        <w:t>igt wekelijks ter inzage bij ASC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br/>
      </w:r>
    </w:p>
    <w:p w14:paraId="20D204B3" w14:textId="3824D6A4" w:rsidR="008C43D2" w:rsidRPr="008C43D2" w:rsidRDefault="008C43D2" w:rsidP="004C389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8C43D2">
        <w:rPr>
          <w:rFonts w:asciiTheme="minorHAnsi" w:hAnsiTheme="minorHAnsi" w:cstheme="minorHAnsi"/>
          <w:b/>
          <w:bCs/>
          <w:sz w:val="20"/>
          <w:szCs w:val="20"/>
          <w:lang w:val="nl-NL"/>
        </w:rPr>
        <w:t>Geen prijzengeld.</w:t>
      </w:r>
    </w:p>
    <w:p w14:paraId="68FDE10C" w14:textId="7E87042A" w:rsidR="004C3890" w:rsidRDefault="008C43D2" w:rsidP="004C389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Deelname 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is alleen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voor 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de eer</w:t>
      </w:r>
      <w:r>
        <w:rPr>
          <w:rFonts w:asciiTheme="minorHAnsi" w:hAnsiTheme="minorHAnsi" w:cstheme="minorHAnsi"/>
          <w:sz w:val="20"/>
          <w:szCs w:val="20"/>
          <w:lang w:val="nl-NL"/>
        </w:rPr>
        <w:t>. D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 xml:space="preserve">e opbrengst van de verkoop van de scorebriefjes </w:t>
      </w:r>
      <w:r>
        <w:rPr>
          <w:rFonts w:asciiTheme="minorHAnsi" w:hAnsiTheme="minorHAnsi" w:cstheme="minorHAnsi"/>
          <w:sz w:val="20"/>
          <w:szCs w:val="20"/>
          <w:lang w:val="nl-NL"/>
        </w:rPr>
        <w:t>is bestemd voor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 xml:space="preserve"> een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goed doel, 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 xml:space="preserve"> te weten de Dierenbescherming.</w:t>
      </w:r>
      <w:r w:rsidR="0032455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2D9ED7E5" w14:textId="41CD4641" w:rsidR="00193493" w:rsidRDefault="00193493" w:rsidP="004C3890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7B0D1230" w14:textId="4B41506D" w:rsidR="00193493" w:rsidRPr="004C3890" w:rsidRDefault="00193493" w:rsidP="004C389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Aanmelden via </w:t>
      </w:r>
      <w:hyperlink r:id="rId6" w:history="1">
        <w:r w:rsidRPr="00555AE9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mary@archeryservicecenter.nl</w:t>
        </w:r>
      </w:hyperlink>
      <w:r>
        <w:rPr>
          <w:rFonts w:asciiTheme="minorHAnsi" w:hAnsiTheme="minorHAnsi" w:cstheme="minorHAnsi"/>
          <w:sz w:val="20"/>
          <w:szCs w:val="20"/>
          <w:lang w:val="nl-NL"/>
        </w:rPr>
        <w:t xml:space="preserve"> of via 06 53151631</w:t>
      </w:r>
    </w:p>
    <w:sectPr w:rsidR="00193493" w:rsidRPr="004C3890" w:rsidSect="005A6A5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9591" w14:textId="77777777" w:rsidR="00EA27EB" w:rsidRDefault="00EA27EB" w:rsidP="005A6A58">
      <w:pPr>
        <w:spacing w:line="240" w:lineRule="auto"/>
      </w:pPr>
      <w:r>
        <w:separator/>
      </w:r>
    </w:p>
  </w:endnote>
  <w:endnote w:type="continuationSeparator" w:id="0">
    <w:p w14:paraId="5C17949E" w14:textId="77777777" w:rsidR="00EA27EB" w:rsidRDefault="00EA27EB" w:rsidP="005A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4CE" w14:textId="6D3D0510" w:rsidR="005A6A58" w:rsidRDefault="005A6A58">
    <w:pPr>
      <w:pStyle w:val="Voetteks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974CCF" wp14:editId="5A6A6C20">
          <wp:simplePos x="0" y="0"/>
          <wp:positionH relativeFrom="column">
            <wp:posOffset>1214755</wp:posOffset>
          </wp:positionH>
          <wp:positionV relativeFrom="paragraph">
            <wp:posOffset>-146050</wp:posOffset>
          </wp:positionV>
          <wp:extent cx="3286125" cy="737870"/>
          <wp:effectExtent l="0" t="0" r="9525" b="5080"/>
          <wp:wrapThrough wrapText="bothSides">
            <wp:wrapPolygon edited="0">
              <wp:start x="0" y="0"/>
              <wp:lineTo x="0" y="21191"/>
              <wp:lineTo x="21537" y="21191"/>
              <wp:lineTo x="21537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3F5" w14:textId="77777777" w:rsidR="00EA27EB" w:rsidRDefault="00EA27EB" w:rsidP="005A6A58">
      <w:pPr>
        <w:spacing w:line="240" w:lineRule="auto"/>
      </w:pPr>
      <w:r>
        <w:separator/>
      </w:r>
    </w:p>
  </w:footnote>
  <w:footnote w:type="continuationSeparator" w:id="0">
    <w:p w14:paraId="4034DC6A" w14:textId="77777777" w:rsidR="00EA27EB" w:rsidRDefault="00EA27EB" w:rsidP="005A6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A623" w14:textId="77777777" w:rsidR="005A6A58" w:rsidRDefault="005A6A58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D46650" wp14:editId="12660041">
          <wp:simplePos x="0" y="0"/>
          <wp:positionH relativeFrom="column">
            <wp:posOffset>4062730</wp:posOffset>
          </wp:positionH>
          <wp:positionV relativeFrom="paragraph">
            <wp:posOffset>-66675</wp:posOffset>
          </wp:positionV>
          <wp:extent cx="1838325" cy="815975"/>
          <wp:effectExtent l="0" t="0" r="9525" b="3175"/>
          <wp:wrapThrough wrapText="bothSides">
            <wp:wrapPolygon edited="0">
              <wp:start x="0" y="0"/>
              <wp:lineTo x="0" y="21180"/>
              <wp:lineTo x="21488" y="21180"/>
              <wp:lineTo x="21488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247462" wp14:editId="0791CB57">
          <wp:simplePos x="0" y="0"/>
          <wp:positionH relativeFrom="column">
            <wp:posOffset>207010</wp:posOffset>
          </wp:positionH>
          <wp:positionV relativeFrom="paragraph">
            <wp:posOffset>-102870</wp:posOffset>
          </wp:positionV>
          <wp:extent cx="1255395" cy="733425"/>
          <wp:effectExtent l="0" t="0" r="1905" b="9525"/>
          <wp:wrapThrough wrapText="bothSides">
            <wp:wrapPolygon edited="0">
              <wp:start x="0" y="0"/>
              <wp:lineTo x="0" y="21319"/>
              <wp:lineTo x="21305" y="21319"/>
              <wp:lineTo x="21305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328645" wp14:editId="5055F1B6">
          <wp:simplePos x="0" y="0"/>
          <wp:positionH relativeFrom="column">
            <wp:posOffset>1900555</wp:posOffset>
          </wp:positionH>
          <wp:positionV relativeFrom="paragraph">
            <wp:posOffset>-450215</wp:posOffset>
          </wp:positionV>
          <wp:extent cx="1809750" cy="1809750"/>
          <wp:effectExtent l="0" t="0" r="0" b="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8FC14" w14:textId="77777777" w:rsidR="005A6A58" w:rsidRDefault="005A6A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B4"/>
    <w:rsid w:val="00011220"/>
    <w:rsid w:val="00084D7F"/>
    <w:rsid w:val="00182312"/>
    <w:rsid w:val="00193493"/>
    <w:rsid w:val="00264B37"/>
    <w:rsid w:val="002A1EB6"/>
    <w:rsid w:val="002F0EA6"/>
    <w:rsid w:val="00302BE6"/>
    <w:rsid w:val="0032455C"/>
    <w:rsid w:val="00370953"/>
    <w:rsid w:val="0037785E"/>
    <w:rsid w:val="003B17CB"/>
    <w:rsid w:val="003F0EE8"/>
    <w:rsid w:val="004C3890"/>
    <w:rsid w:val="0058487E"/>
    <w:rsid w:val="005A6A58"/>
    <w:rsid w:val="005D7B50"/>
    <w:rsid w:val="005E5B8A"/>
    <w:rsid w:val="006623B5"/>
    <w:rsid w:val="006A48E2"/>
    <w:rsid w:val="006B6B07"/>
    <w:rsid w:val="00712ED0"/>
    <w:rsid w:val="00743794"/>
    <w:rsid w:val="007B1BA1"/>
    <w:rsid w:val="008C43D2"/>
    <w:rsid w:val="009C1EDC"/>
    <w:rsid w:val="00A07CBF"/>
    <w:rsid w:val="00A23013"/>
    <w:rsid w:val="00A634C7"/>
    <w:rsid w:val="00A75C02"/>
    <w:rsid w:val="00AD0A0C"/>
    <w:rsid w:val="00B62A9C"/>
    <w:rsid w:val="00B6771A"/>
    <w:rsid w:val="00BF03E5"/>
    <w:rsid w:val="00C21BB4"/>
    <w:rsid w:val="00CB75C2"/>
    <w:rsid w:val="00D133B4"/>
    <w:rsid w:val="00D7450B"/>
    <w:rsid w:val="00D93A4F"/>
    <w:rsid w:val="00DB6910"/>
    <w:rsid w:val="00E03AB1"/>
    <w:rsid w:val="00E253E5"/>
    <w:rsid w:val="00EA27EB"/>
    <w:rsid w:val="00EF6A6C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1CD90"/>
  <w15:docId w15:val="{7FCBA0BD-9AC0-44ED-A772-8635C56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3B5"/>
    <w:pPr>
      <w:spacing w:after="0"/>
    </w:pPr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3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3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A6A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A58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A6A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A58"/>
    <w:rPr>
      <w:rFonts w:ascii="Verdana" w:hAnsi="Verdana"/>
      <w:sz w:val="24"/>
    </w:rPr>
  </w:style>
  <w:style w:type="paragraph" w:styleId="Geenafstand">
    <w:name w:val="No Spacing"/>
    <w:uiPriority w:val="1"/>
    <w:qFormat/>
    <w:rsid w:val="002F0EA6"/>
    <w:pPr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6B6B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@archeryservicecen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HvdV</dc:creator>
  <cp:lastModifiedBy>Johan - Archery Service Center</cp:lastModifiedBy>
  <cp:revision>2</cp:revision>
  <cp:lastPrinted>2020-05-25T11:20:00Z</cp:lastPrinted>
  <dcterms:created xsi:type="dcterms:W3CDTF">2021-12-20T16:39:00Z</dcterms:created>
  <dcterms:modified xsi:type="dcterms:W3CDTF">2021-12-20T16:39:00Z</dcterms:modified>
</cp:coreProperties>
</file>